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7B" w:rsidRDefault="004A2648">
      <w:pPr>
        <w:jc w:val="center"/>
        <w:rPr>
          <w:rFonts w:ascii="Calibri" w:hAnsi="Calibri" w:cs="Calibri"/>
          <w:b/>
          <w:sz w:val="36"/>
          <w:szCs w:val="26"/>
          <w:lang w:val="en-US"/>
        </w:rPr>
      </w:pPr>
      <w:r>
        <w:rPr>
          <w:rFonts w:ascii="Calibri" w:hAnsi="Calibri" w:cs="Calibri"/>
          <w:b/>
          <w:sz w:val="36"/>
          <w:szCs w:val="26"/>
          <w:lang w:val="en-US"/>
        </w:rPr>
        <w:t xml:space="preserve">Fispal </w:t>
      </w:r>
      <w:proofErr w:type="spellStart"/>
      <w:r>
        <w:rPr>
          <w:rFonts w:ascii="Calibri" w:hAnsi="Calibri" w:cs="Calibri"/>
          <w:b/>
          <w:sz w:val="36"/>
          <w:szCs w:val="26"/>
          <w:lang w:val="en-US"/>
        </w:rPr>
        <w:t>Tecnologia</w:t>
      </w:r>
      <w:proofErr w:type="spellEnd"/>
      <w:r>
        <w:rPr>
          <w:rFonts w:ascii="Calibri" w:hAnsi="Calibri" w:cs="Calibri"/>
          <w:b/>
          <w:sz w:val="36"/>
          <w:szCs w:val="26"/>
          <w:lang w:val="en-US"/>
        </w:rPr>
        <w:t xml:space="preserve"> concludes its 2018 edition and is already preparing a </w:t>
      </w:r>
      <w:r w:rsidR="00F91CB4">
        <w:rPr>
          <w:rFonts w:ascii="Calibri" w:hAnsi="Calibri" w:cs="Calibri"/>
          <w:b/>
          <w:sz w:val="36"/>
          <w:szCs w:val="26"/>
          <w:lang w:val="en-US"/>
        </w:rPr>
        <w:t>surprising</w:t>
      </w:r>
      <w:bookmarkStart w:id="0" w:name="_GoBack"/>
      <w:bookmarkEnd w:id="0"/>
      <w:r>
        <w:rPr>
          <w:rFonts w:ascii="Calibri" w:hAnsi="Calibri" w:cs="Calibri"/>
          <w:b/>
          <w:sz w:val="36"/>
          <w:szCs w:val="26"/>
          <w:lang w:val="en-US"/>
        </w:rPr>
        <w:t xml:space="preserve"> event in commemoration of its 35 years</w:t>
      </w:r>
    </w:p>
    <w:p w:rsidR="00E14E7B" w:rsidRDefault="00E14E7B">
      <w:pPr>
        <w:jc w:val="center"/>
      </w:pPr>
    </w:p>
    <w:p w:rsidR="00E14E7B" w:rsidRDefault="004A2648">
      <w:pPr>
        <w:pStyle w:val="Sinespaciado"/>
        <w:spacing w:before="120" w:after="120" w:line="360" w:lineRule="atLeast"/>
        <w:jc w:val="both"/>
        <w:rPr>
          <w:rFonts w:eastAsia="MS Mincho"/>
          <w:i/>
          <w:sz w:val="28"/>
          <w:szCs w:val="24"/>
          <w:lang w:val="en-US" w:eastAsia="en-US"/>
        </w:rPr>
      </w:pPr>
      <w:r>
        <w:rPr>
          <w:rFonts w:eastAsia="MS Mincho"/>
          <w:i/>
          <w:sz w:val="28"/>
          <w:szCs w:val="24"/>
          <w:lang w:val="en-US" w:eastAsia="en-US"/>
        </w:rPr>
        <w:t xml:space="preserve">The Exhibition was held at SP Expo and gathered more than 38 thousand people who checked out the latest technologies developed for </w:t>
      </w:r>
      <w:r>
        <w:rPr>
          <w:rFonts w:eastAsia="MS Mincho"/>
          <w:i/>
          <w:sz w:val="28"/>
          <w:szCs w:val="24"/>
          <w:lang w:val="en-US" w:eastAsia="en-US"/>
        </w:rPr>
        <w:t>the food and beverage sector distributed in 440 exhibitors</w:t>
      </w:r>
    </w:p>
    <w:p w:rsidR="00E14E7B" w:rsidRDefault="004A2648">
      <w:pPr>
        <w:spacing w:before="120" w:after="120" w:line="360" w:lineRule="atLeast"/>
        <w:ind w:firstLine="708"/>
        <w:jc w:val="both"/>
        <w:rPr>
          <w:rFonts w:ascii="Calibri" w:hAnsi="Calibri" w:cs="Calibri"/>
          <w:color w:val="000000"/>
          <w:lang w:val="en-US"/>
        </w:rPr>
      </w:pPr>
      <w:r>
        <w:rPr>
          <w:rFonts w:ascii="Calibri" w:hAnsi="Calibri" w:cs="Calibri"/>
          <w:color w:val="000000"/>
          <w:lang w:val="en-US"/>
        </w:rPr>
        <w:t xml:space="preserve">The 34th edition of Fispal </w:t>
      </w:r>
      <w:proofErr w:type="spellStart"/>
      <w:r>
        <w:rPr>
          <w:rFonts w:ascii="Calibri" w:hAnsi="Calibri" w:cs="Calibri"/>
          <w:color w:val="000000"/>
          <w:lang w:val="en-US"/>
        </w:rPr>
        <w:t>Tecnologia</w:t>
      </w:r>
      <w:proofErr w:type="spellEnd"/>
      <w:r>
        <w:rPr>
          <w:rFonts w:ascii="Calibri" w:hAnsi="Calibri" w:cs="Calibri"/>
          <w:color w:val="000000"/>
          <w:lang w:val="en-US"/>
        </w:rPr>
        <w:t xml:space="preserve"> - International Technology Fair for Food and Beverage Industry - held from June 26 to 29, at São Paulo Expo, in São Paulo, reached the best result ever recorde</w:t>
      </w:r>
      <w:r>
        <w:rPr>
          <w:rFonts w:ascii="Calibri" w:hAnsi="Calibri" w:cs="Calibri"/>
          <w:color w:val="000000"/>
          <w:lang w:val="en-US"/>
        </w:rPr>
        <w:t>d in relation to qualification of the visiting public. For four days, about 38,600 people were able to check out the news of the 440 exhibitors as well as the attractions offered, such as Fispal Forum, Industry Demonstrator 4.0, Solutions Lab, Innovation L</w:t>
      </w:r>
      <w:r>
        <w:rPr>
          <w:rFonts w:ascii="Calibri" w:hAnsi="Calibri" w:cs="Calibri"/>
          <w:color w:val="000000"/>
          <w:lang w:val="en-US"/>
        </w:rPr>
        <w:t>ounge and the Craft Beer Arena - which was held for the first time. Despite not having registered a higher volume of visitors in comparison with 2017, mainly because it occurred during FIFA World Cup month and in the week in which the Brazilian national te</w:t>
      </w:r>
      <w:r>
        <w:rPr>
          <w:rFonts w:ascii="Calibri" w:hAnsi="Calibri" w:cs="Calibri"/>
          <w:color w:val="000000"/>
          <w:lang w:val="en-US"/>
        </w:rPr>
        <w:t>am played in the championship, the number of representatives with industry decision-making power of the food sector increased considerably. "They were attracted by the dynamism of the fair and also by the amount of innovations presented," says Clélia Iwaki</w:t>
      </w:r>
      <w:r>
        <w:rPr>
          <w:rFonts w:ascii="Calibri" w:hAnsi="Calibri" w:cs="Calibri"/>
          <w:color w:val="000000"/>
          <w:lang w:val="en-US"/>
        </w:rPr>
        <w:t xml:space="preserve">, director of Informa Exhibitions, the company that organizes the event. In 2019, Fispal </w:t>
      </w:r>
      <w:proofErr w:type="spellStart"/>
      <w:r>
        <w:rPr>
          <w:rFonts w:ascii="Calibri" w:hAnsi="Calibri" w:cs="Calibri"/>
          <w:color w:val="000000"/>
          <w:lang w:val="en-US"/>
        </w:rPr>
        <w:t>Tecnologia</w:t>
      </w:r>
      <w:proofErr w:type="spellEnd"/>
      <w:r>
        <w:rPr>
          <w:rFonts w:ascii="Calibri" w:hAnsi="Calibri" w:cs="Calibri"/>
          <w:color w:val="000000"/>
          <w:lang w:val="en-US"/>
        </w:rPr>
        <w:t>, which turns 35, will take place from June 25 to 28. The contract renewal of the exhibitors exceeded the expectations of the organization.</w:t>
      </w:r>
    </w:p>
    <w:p w:rsidR="00E14E7B" w:rsidRDefault="004A2648">
      <w:pPr>
        <w:spacing w:before="120" w:after="120" w:line="360" w:lineRule="atLeast"/>
        <w:ind w:firstLine="708"/>
        <w:jc w:val="both"/>
        <w:rPr>
          <w:rFonts w:ascii="Calibri" w:hAnsi="Calibri" w:cs="Calibri"/>
          <w:color w:val="000000"/>
          <w:lang w:val="en-US"/>
        </w:rPr>
      </w:pPr>
      <w:r>
        <w:rPr>
          <w:rFonts w:ascii="Calibri" w:hAnsi="Calibri" w:cs="Calibri"/>
          <w:color w:val="000000"/>
          <w:lang w:val="en-US"/>
        </w:rPr>
        <w:t>As a result of th</w:t>
      </w:r>
      <w:r>
        <w:rPr>
          <w:rFonts w:ascii="Calibri" w:hAnsi="Calibri" w:cs="Calibri"/>
          <w:color w:val="000000"/>
          <w:lang w:val="en-US"/>
        </w:rPr>
        <w:t xml:space="preserve">e mentioned interest of professionals with decision-making at the fair, </w:t>
      </w:r>
      <w:proofErr w:type="spellStart"/>
      <w:r>
        <w:rPr>
          <w:rFonts w:ascii="Calibri" w:hAnsi="Calibri" w:cs="Calibri"/>
          <w:color w:val="000000"/>
          <w:lang w:val="en-US"/>
        </w:rPr>
        <w:t>Bramak</w:t>
      </w:r>
      <w:proofErr w:type="spellEnd"/>
      <w:r>
        <w:rPr>
          <w:rFonts w:ascii="Calibri" w:hAnsi="Calibri" w:cs="Calibri"/>
          <w:color w:val="000000"/>
          <w:lang w:val="en-US"/>
        </w:rPr>
        <w:t>, a company specializing in filling machines for the food industry, registered a significant jump in turnover. "In 2017 we sell a machine and this year we count the sales of six"</w:t>
      </w:r>
      <w:r>
        <w:rPr>
          <w:rFonts w:ascii="Calibri" w:hAnsi="Calibri" w:cs="Calibri"/>
          <w:color w:val="000000"/>
          <w:lang w:val="en-US"/>
        </w:rPr>
        <w:t xml:space="preserve">, comments </w:t>
      </w:r>
      <w:proofErr w:type="spellStart"/>
      <w:r>
        <w:rPr>
          <w:rFonts w:ascii="Calibri" w:hAnsi="Calibri" w:cs="Calibri"/>
          <w:color w:val="000000"/>
          <w:lang w:val="en-US"/>
        </w:rPr>
        <w:t>Felicio</w:t>
      </w:r>
      <w:proofErr w:type="spellEnd"/>
      <w:r>
        <w:rPr>
          <w:rFonts w:ascii="Calibri" w:hAnsi="Calibri" w:cs="Calibri"/>
          <w:color w:val="000000"/>
          <w:lang w:val="en-US"/>
        </w:rPr>
        <w:t xml:space="preserve"> </w:t>
      </w:r>
      <w:proofErr w:type="spellStart"/>
      <w:r>
        <w:rPr>
          <w:rFonts w:ascii="Calibri" w:hAnsi="Calibri" w:cs="Calibri"/>
          <w:color w:val="000000"/>
          <w:lang w:val="en-US"/>
        </w:rPr>
        <w:t>Granato</w:t>
      </w:r>
      <w:proofErr w:type="spellEnd"/>
      <w:r>
        <w:rPr>
          <w:rFonts w:ascii="Calibri" w:hAnsi="Calibri" w:cs="Calibri"/>
          <w:color w:val="000000"/>
          <w:lang w:val="en-US"/>
        </w:rPr>
        <w:t xml:space="preserve">, commercial director of the company. Another company that celebrates good performance is </w:t>
      </w:r>
      <w:proofErr w:type="spellStart"/>
      <w:r>
        <w:rPr>
          <w:rFonts w:ascii="Calibri" w:hAnsi="Calibri" w:cs="Calibri"/>
          <w:color w:val="000000"/>
          <w:lang w:val="en-US"/>
        </w:rPr>
        <w:t>Beckhoff</w:t>
      </w:r>
      <w:proofErr w:type="spellEnd"/>
      <w:r>
        <w:rPr>
          <w:rFonts w:ascii="Calibri" w:hAnsi="Calibri" w:cs="Calibri"/>
          <w:color w:val="000000"/>
          <w:lang w:val="en-US"/>
        </w:rPr>
        <w:t>. Of German origin and present in 75 countries, this specialist company of industrial automation systems once again achieved good re</w:t>
      </w:r>
      <w:r>
        <w:rPr>
          <w:rFonts w:ascii="Calibri" w:hAnsi="Calibri" w:cs="Calibri"/>
          <w:color w:val="000000"/>
          <w:lang w:val="en-US"/>
        </w:rPr>
        <w:t xml:space="preserve">sults in its goal of fixing brand value in the industry. "We received the visit of important commercial partners interested in solutions and we can say that this number was as significant as last year," says Marcos </w:t>
      </w:r>
      <w:proofErr w:type="spellStart"/>
      <w:r>
        <w:rPr>
          <w:rFonts w:ascii="Calibri" w:hAnsi="Calibri" w:cs="Calibri"/>
          <w:color w:val="000000"/>
          <w:lang w:val="en-US"/>
        </w:rPr>
        <w:t>Giorjiane</w:t>
      </w:r>
      <w:proofErr w:type="spellEnd"/>
      <w:r>
        <w:rPr>
          <w:rFonts w:ascii="Calibri" w:hAnsi="Calibri" w:cs="Calibri"/>
          <w:color w:val="000000"/>
          <w:lang w:val="en-US"/>
        </w:rPr>
        <w:t xml:space="preserve">, director of the company. "The </w:t>
      </w:r>
      <w:r>
        <w:rPr>
          <w:rFonts w:ascii="Calibri" w:hAnsi="Calibri" w:cs="Calibri"/>
          <w:color w:val="000000"/>
          <w:lang w:val="en-US"/>
        </w:rPr>
        <w:t xml:space="preserve">Forum Fispal de </w:t>
      </w:r>
      <w:proofErr w:type="spellStart"/>
      <w:r>
        <w:rPr>
          <w:rFonts w:ascii="Calibri" w:hAnsi="Calibri" w:cs="Calibri"/>
          <w:color w:val="000000"/>
          <w:lang w:val="en-US"/>
        </w:rPr>
        <w:t>Tecnologia</w:t>
      </w:r>
      <w:proofErr w:type="spellEnd"/>
      <w:r>
        <w:rPr>
          <w:rFonts w:ascii="Calibri" w:hAnsi="Calibri" w:cs="Calibri"/>
          <w:color w:val="000000"/>
          <w:lang w:val="en-US"/>
        </w:rPr>
        <w:t xml:space="preserve"> has helped to strengthen the image and our relationship with customers," he says.</w:t>
      </w:r>
    </w:p>
    <w:p w:rsidR="00E14E7B" w:rsidRDefault="004A2648">
      <w:pPr>
        <w:spacing w:before="120" w:after="120" w:line="360" w:lineRule="atLeast"/>
        <w:ind w:firstLine="708"/>
        <w:jc w:val="both"/>
        <w:rPr>
          <w:rFonts w:ascii="Calibri" w:hAnsi="Calibri" w:cs="Calibri"/>
          <w:color w:val="000000"/>
          <w:lang w:val="en-US"/>
        </w:rPr>
      </w:pPr>
      <w:r>
        <w:rPr>
          <w:rFonts w:ascii="Calibri" w:hAnsi="Calibri" w:cs="Calibri"/>
          <w:color w:val="000000"/>
          <w:lang w:val="en-US"/>
        </w:rPr>
        <w:t>Sunnyvale, specialist company of developing solutions for automation and systems integration, also celebrates the presence of a more qualified audi</w:t>
      </w:r>
      <w:r>
        <w:rPr>
          <w:rFonts w:ascii="Calibri" w:hAnsi="Calibri" w:cs="Calibri"/>
          <w:color w:val="000000"/>
          <w:lang w:val="en-US"/>
        </w:rPr>
        <w:t xml:space="preserve">ence. "We have not yet verified the volume of business generated, but more in-depth interaction with our partners </w:t>
      </w:r>
      <w:r>
        <w:rPr>
          <w:rFonts w:ascii="Calibri" w:hAnsi="Calibri" w:cs="Calibri"/>
          <w:color w:val="000000"/>
          <w:lang w:val="en-US"/>
        </w:rPr>
        <w:lastRenderedPageBreak/>
        <w:t xml:space="preserve">will lead to better results later," says </w:t>
      </w:r>
      <w:proofErr w:type="spellStart"/>
      <w:r>
        <w:rPr>
          <w:rFonts w:ascii="Calibri" w:hAnsi="Calibri" w:cs="Calibri"/>
          <w:color w:val="000000"/>
          <w:lang w:val="en-US"/>
        </w:rPr>
        <w:t>João</w:t>
      </w:r>
      <w:proofErr w:type="spellEnd"/>
      <w:r>
        <w:rPr>
          <w:rFonts w:ascii="Calibri" w:hAnsi="Calibri" w:cs="Calibri"/>
          <w:color w:val="000000"/>
          <w:lang w:val="en-US"/>
        </w:rPr>
        <w:t xml:space="preserve"> Fortes, product manager of the company that has participated in the event since its first editio</w:t>
      </w:r>
      <w:r>
        <w:rPr>
          <w:rFonts w:ascii="Calibri" w:hAnsi="Calibri" w:cs="Calibri"/>
          <w:color w:val="000000"/>
          <w:lang w:val="en-US"/>
        </w:rPr>
        <w:t>n.</w:t>
      </w:r>
    </w:p>
    <w:p w:rsidR="00E14E7B" w:rsidRDefault="004A2648">
      <w:pPr>
        <w:spacing w:before="120" w:after="120" w:line="360" w:lineRule="atLeast"/>
        <w:ind w:firstLine="708"/>
        <w:jc w:val="both"/>
        <w:rPr>
          <w:rFonts w:ascii="Calibri" w:hAnsi="Calibri" w:cs="Calibri"/>
          <w:color w:val="000000"/>
          <w:lang w:val="en-US"/>
        </w:rPr>
      </w:pPr>
      <w:r>
        <w:rPr>
          <w:rFonts w:ascii="Calibri" w:hAnsi="Calibri" w:cs="Calibri"/>
          <w:color w:val="000000"/>
          <w:lang w:val="en-US"/>
        </w:rPr>
        <w:t xml:space="preserve">Resumed by Informa Exhibitions in this edition, the business conference also performed well, with a turnover of almost R $ 10 million in equipment sales. In two hours 89 meetings were </w:t>
      </w:r>
      <w:r w:rsidR="00F91CB4">
        <w:rPr>
          <w:rFonts w:ascii="Calibri" w:hAnsi="Calibri" w:cs="Calibri"/>
          <w:color w:val="000000"/>
          <w:lang w:val="en-US"/>
        </w:rPr>
        <w:t>held,</w:t>
      </w:r>
      <w:r>
        <w:rPr>
          <w:rFonts w:ascii="Calibri" w:hAnsi="Calibri" w:cs="Calibri"/>
          <w:color w:val="000000"/>
          <w:lang w:val="en-US"/>
        </w:rPr>
        <w:t xml:space="preserve"> attended by 15 exhibitors.</w:t>
      </w:r>
    </w:p>
    <w:p w:rsidR="00E14E7B" w:rsidRDefault="004A2648">
      <w:pPr>
        <w:spacing w:before="120" w:after="120" w:line="360" w:lineRule="atLeast"/>
        <w:ind w:firstLine="708"/>
        <w:jc w:val="both"/>
        <w:rPr>
          <w:rFonts w:ascii="Calibri" w:eastAsia="Times New Roman" w:hAnsi="Calibri" w:cs="Segoe UI"/>
          <w:b/>
          <w:bCs/>
          <w:color w:val="000000"/>
          <w:sz w:val="28"/>
          <w:szCs w:val="28"/>
          <w:lang w:val="en-US" w:eastAsia="pt-BR"/>
        </w:rPr>
      </w:pPr>
      <w:r>
        <w:rPr>
          <w:rFonts w:ascii="Calibri" w:eastAsia="Times New Roman" w:hAnsi="Calibri" w:cs="Segoe UI"/>
          <w:b/>
          <w:bCs/>
          <w:color w:val="000000"/>
          <w:sz w:val="28"/>
          <w:szCs w:val="28"/>
          <w:lang w:val="en-US" w:eastAsia="pt-BR"/>
        </w:rPr>
        <w:t xml:space="preserve">Arena de </w:t>
      </w:r>
      <w:proofErr w:type="spellStart"/>
      <w:r>
        <w:rPr>
          <w:rFonts w:ascii="Calibri" w:eastAsia="Times New Roman" w:hAnsi="Calibri" w:cs="Segoe UI"/>
          <w:b/>
          <w:bCs/>
          <w:color w:val="000000"/>
          <w:sz w:val="28"/>
          <w:szCs w:val="28"/>
          <w:lang w:val="en-US" w:eastAsia="pt-BR"/>
        </w:rPr>
        <w:t>Cerveja</w:t>
      </w:r>
      <w:proofErr w:type="spellEnd"/>
      <w:r>
        <w:rPr>
          <w:rFonts w:ascii="Calibri" w:eastAsia="Times New Roman" w:hAnsi="Calibri" w:cs="Segoe UI"/>
          <w:b/>
          <w:bCs/>
          <w:color w:val="000000"/>
          <w:sz w:val="28"/>
          <w:szCs w:val="28"/>
          <w:lang w:val="en-US" w:eastAsia="pt-BR"/>
        </w:rPr>
        <w:t xml:space="preserve"> </w:t>
      </w:r>
      <w:proofErr w:type="spellStart"/>
      <w:r>
        <w:rPr>
          <w:rFonts w:ascii="Calibri" w:eastAsia="Times New Roman" w:hAnsi="Calibri" w:cs="Segoe UI"/>
          <w:b/>
          <w:bCs/>
          <w:color w:val="000000"/>
          <w:sz w:val="28"/>
          <w:szCs w:val="28"/>
          <w:lang w:val="en-US" w:eastAsia="pt-BR"/>
        </w:rPr>
        <w:t>artesanal</w:t>
      </w:r>
      <w:proofErr w:type="spellEnd"/>
      <w:r>
        <w:rPr>
          <w:rFonts w:ascii="Calibri" w:eastAsia="Times New Roman" w:hAnsi="Calibri" w:cs="Segoe UI"/>
          <w:b/>
          <w:bCs/>
          <w:color w:val="000000"/>
          <w:sz w:val="28"/>
          <w:szCs w:val="28"/>
          <w:lang w:val="en-US" w:eastAsia="pt-BR"/>
        </w:rPr>
        <w:t xml:space="preserve"> (Craft b</w:t>
      </w:r>
      <w:r>
        <w:rPr>
          <w:rFonts w:ascii="Calibri" w:eastAsia="Times New Roman" w:hAnsi="Calibri" w:cs="Segoe UI"/>
          <w:b/>
          <w:bCs/>
          <w:color w:val="000000"/>
          <w:sz w:val="28"/>
          <w:szCs w:val="28"/>
          <w:lang w:val="en-US" w:eastAsia="pt-BR"/>
        </w:rPr>
        <w:t>eer Arena)</w:t>
      </w:r>
    </w:p>
    <w:p w:rsidR="00E14E7B" w:rsidRDefault="004A2648">
      <w:pPr>
        <w:spacing w:beforeAutospacing="1" w:afterAutospacing="1" w:line="360" w:lineRule="auto"/>
        <w:ind w:firstLine="708"/>
        <w:jc w:val="both"/>
        <w:rPr>
          <w:rFonts w:ascii="Calibri" w:hAnsi="Calibri" w:cs="Calibri"/>
          <w:color w:val="000000"/>
          <w:lang w:val="en-US"/>
        </w:rPr>
      </w:pPr>
      <w:r>
        <w:rPr>
          <w:rFonts w:ascii="Calibri" w:hAnsi="Calibri" w:cs="Calibri"/>
          <w:color w:val="000000"/>
          <w:lang w:val="en-US"/>
        </w:rPr>
        <w:t>Keeping in mind the steady expansion of the craft beer market, Informa Exhibitions has brought the Craft Beer Arena for the first time - featuring keynote presentations with important information on how to set up or manage a craft brewery. Among</w:t>
      </w:r>
      <w:r>
        <w:rPr>
          <w:rFonts w:ascii="Calibri" w:hAnsi="Calibri" w:cs="Calibri"/>
          <w:color w:val="000000"/>
          <w:lang w:val="en-US"/>
        </w:rPr>
        <w:t xml:space="preserve"> the contents covered were: management, product differences, production and ingredients. According to Luis Fernando </w:t>
      </w:r>
      <w:proofErr w:type="spellStart"/>
      <w:r>
        <w:rPr>
          <w:rFonts w:ascii="Calibri" w:hAnsi="Calibri" w:cs="Calibri"/>
          <w:color w:val="000000"/>
          <w:lang w:val="en-US"/>
        </w:rPr>
        <w:t>Amaro</w:t>
      </w:r>
      <w:proofErr w:type="spellEnd"/>
      <w:r>
        <w:rPr>
          <w:rFonts w:ascii="Calibri" w:hAnsi="Calibri" w:cs="Calibri"/>
          <w:color w:val="000000"/>
          <w:lang w:val="en-US"/>
        </w:rPr>
        <w:t>, from the Brazilian Beer Institute (ICB) partner of the project, the public surpassed expectations. "There were more than 100 visitors</w:t>
      </w:r>
      <w:r>
        <w:rPr>
          <w:rFonts w:ascii="Calibri" w:hAnsi="Calibri" w:cs="Calibri"/>
          <w:color w:val="000000"/>
          <w:lang w:val="en-US"/>
        </w:rPr>
        <w:t xml:space="preserve"> per day interested in market, production and innovation information available for this segment," he says. And not for less: the Brazilian beer market annually produces 13 billion liters and is considered the third largest in the world. In this context, cr</w:t>
      </w:r>
      <w:r>
        <w:rPr>
          <w:rFonts w:ascii="Calibri" w:hAnsi="Calibri" w:cs="Calibri"/>
          <w:color w:val="000000"/>
          <w:lang w:val="en-US"/>
        </w:rPr>
        <w:t>aft beer already represents 1% of this volume and 2.5% of total turnover. Because of this year's success, the Craft Beer Arena has already been confirmed for the 35th edition of Fispal Technology to be held in 2019.</w:t>
      </w:r>
    </w:p>
    <w:p w:rsidR="00E14E7B" w:rsidRPr="00F91CB4" w:rsidRDefault="00E14E7B">
      <w:pPr>
        <w:spacing w:beforeAutospacing="1" w:afterAutospacing="1" w:line="240" w:lineRule="atLeast"/>
        <w:jc w:val="both"/>
        <w:rPr>
          <w:lang w:val="en-US"/>
        </w:rPr>
      </w:pPr>
    </w:p>
    <w:p w:rsidR="00E14E7B" w:rsidRPr="00F91CB4" w:rsidRDefault="00E14E7B">
      <w:pPr>
        <w:spacing w:beforeAutospacing="1" w:afterAutospacing="1" w:line="240" w:lineRule="atLeast"/>
        <w:jc w:val="both"/>
        <w:rPr>
          <w:lang w:val="en-US"/>
        </w:rPr>
      </w:pPr>
    </w:p>
    <w:p w:rsidR="00E14E7B" w:rsidRDefault="004A2648">
      <w:pPr>
        <w:spacing w:beforeAutospacing="1" w:afterAutospacing="1" w:line="240" w:lineRule="atLeast"/>
        <w:jc w:val="both"/>
        <w:rPr>
          <w:rFonts w:ascii="Calibri" w:eastAsia="Times New Roman" w:hAnsi="Calibri" w:cs="Segoe UI"/>
          <w:b/>
          <w:bCs/>
          <w:color w:val="000000"/>
          <w:sz w:val="28"/>
          <w:szCs w:val="28"/>
          <w:lang w:val="en-US" w:eastAsia="pt-BR"/>
        </w:rPr>
      </w:pPr>
      <w:r>
        <w:rPr>
          <w:rFonts w:ascii="Calibri" w:eastAsia="Times New Roman" w:hAnsi="Calibri" w:cs="Segoe UI"/>
          <w:b/>
          <w:bCs/>
          <w:color w:val="000000"/>
          <w:sz w:val="28"/>
          <w:szCs w:val="28"/>
          <w:lang w:val="en-US" w:eastAsia="pt-BR"/>
        </w:rPr>
        <w:t xml:space="preserve">Forum Fispal </w:t>
      </w:r>
      <w:proofErr w:type="spellStart"/>
      <w:r>
        <w:rPr>
          <w:rFonts w:ascii="Calibri" w:eastAsia="Times New Roman" w:hAnsi="Calibri" w:cs="Segoe UI"/>
          <w:b/>
          <w:bCs/>
          <w:color w:val="000000"/>
          <w:sz w:val="28"/>
          <w:szCs w:val="28"/>
          <w:lang w:val="en-US" w:eastAsia="pt-BR"/>
        </w:rPr>
        <w:t>Tecnologia</w:t>
      </w:r>
      <w:proofErr w:type="spellEnd"/>
    </w:p>
    <w:p w:rsidR="00E14E7B" w:rsidRDefault="004A2648">
      <w:pPr>
        <w:spacing w:beforeAutospacing="1" w:afterAutospacing="1" w:line="360" w:lineRule="auto"/>
        <w:jc w:val="both"/>
        <w:rPr>
          <w:rFonts w:ascii="Calibri" w:hAnsi="Calibri" w:cs="Calibri"/>
          <w:color w:val="000000"/>
          <w:lang w:val="en-US"/>
        </w:rPr>
      </w:pPr>
      <w:r>
        <w:rPr>
          <w:rFonts w:ascii="Calibri" w:hAnsi="Calibri" w:cs="Calibri"/>
          <w:color w:val="000000"/>
          <w:lang w:val="en-US"/>
        </w:rPr>
        <w:t xml:space="preserve">Considered an </w:t>
      </w:r>
      <w:r>
        <w:rPr>
          <w:rFonts w:ascii="Calibri" w:hAnsi="Calibri" w:cs="Calibri"/>
          <w:color w:val="000000"/>
          <w:lang w:val="en-US"/>
        </w:rPr>
        <w:t xml:space="preserve">important channel of knowledge by the visitors, the Forum Fispal </w:t>
      </w:r>
      <w:proofErr w:type="spellStart"/>
      <w:r>
        <w:rPr>
          <w:rFonts w:ascii="Calibri" w:hAnsi="Calibri" w:cs="Calibri"/>
          <w:color w:val="000000"/>
          <w:lang w:val="en-US"/>
        </w:rPr>
        <w:t>Tecnologia</w:t>
      </w:r>
      <w:proofErr w:type="spellEnd"/>
      <w:r>
        <w:rPr>
          <w:rFonts w:ascii="Calibri" w:hAnsi="Calibri" w:cs="Calibri"/>
          <w:color w:val="000000"/>
          <w:lang w:val="en-US"/>
        </w:rPr>
        <w:t xml:space="preserve"> counted with about 500 people in the two days of presentations. Among the most attractive theme speeches; those who approached Industry 4.0 and pointed out the changes that the foo</w:t>
      </w:r>
      <w:r>
        <w:rPr>
          <w:rFonts w:ascii="Calibri" w:hAnsi="Calibri" w:cs="Calibri"/>
          <w:color w:val="000000"/>
          <w:lang w:val="en-US"/>
        </w:rPr>
        <w:t xml:space="preserve">d and beverage sector are passing to implement this concept of advanced manufacturing, were highlighted. This year, companies such as BRF, Nestlé, Coca-Cola, </w:t>
      </w:r>
      <w:proofErr w:type="spellStart"/>
      <w:r>
        <w:rPr>
          <w:rFonts w:ascii="Calibri" w:hAnsi="Calibri" w:cs="Calibri"/>
          <w:color w:val="000000"/>
          <w:lang w:val="en-US"/>
        </w:rPr>
        <w:t>Bauducco</w:t>
      </w:r>
      <w:proofErr w:type="spellEnd"/>
      <w:r>
        <w:rPr>
          <w:rFonts w:ascii="Calibri" w:hAnsi="Calibri" w:cs="Calibri"/>
          <w:color w:val="000000"/>
          <w:lang w:val="en-US"/>
        </w:rPr>
        <w:t>, Heineken, Kraft Heinz, Tetra Park and others were present. Next year, the Forum will pre</w:t>
      </w:r>
      <w:r>
        <w:rPr>
          <w:rFonts w:ascii="Calibri" w:hAnsi="Calibri" w:cs="Calibri"/>
          <w:color w:val="000000"/>
          <w:lang w:val="en-US"/>
        </w:rPr>
        <w:t>sent surprises to commemorate the 35 years of Fispal Technology.</w:t>
      </w:r>
    </w:p>
    <w:p w:rsidR="00E14E7B" w:rsidRDefault="004A2648">
      <w:pPr>
        <w:spacing w:before="120" w:after="120" w:line="360" w:lineRule="atLeast"/>
        <w:ind w:firstLine="708"/>
        <w:jc w:val="both"/>
        <w:rPr>
          <w:rFonts w:ascii="Calibri" w:eastAsia="Times New Roman" w:hAnsi="Calibri" w:cs="Segoe UI"/>
          <w:b/>
          <w:bCs/>
          <w:color w:val="000000"/>
          <w:sz w:val="28"/>
          <w:szCs w:val="28"/>
          <w:lang w:val="en-US" w:eastAsia="pt-BR"/>
        </w:rPr>
      </w:pPr>
      <w:r>
        <w:rPr>
          <w:rFonts w:ascii="Calibri" w:eastAsia="Times New Roman" w:hAnsi="Calibri" w:cs="Segoe UI"/>
          <w:b/>
          <w:bCs/>
          <w:color w:val="000000"/>
          <w:sz w:val="28"/>
          <w:szCs w:val="28"/>
          <w:lang w:val="en-US" w:eastAsia="pt-BR"/>
        </w:rPr>
        <w:lastRenderedPageBreak/>
        <w:t>Industry Demonstrator 4.0</w:t>
      </w:r>
    </w:p>
    <w:p w:rsidR="00E14E7B" w:rsidRDefault="004A2648">
      <w:pPr>
        <w:spacing w:before="120" w:after="120" w:line="360" w:lineRule="atLeast"/>
        <w:ind w:firstLine="709"/>
        <w:jc w:val="both"/>
        <w:rPr>
          <w:rFonts w:ascii="Calibri" w:hAnsi="Calibri" w:cs="Calibri"/>
          <w:color w:val="000000"/>
          <w:lang w:val="en-US"/>
        </w:rPr>
      </w:pPr>
      <w:r>
        <w:rPr>
          <w:rFonts w:ascii="Calibri" w:hAnsi="Calibri" w:cs="Calibri"/>
          <w:color w:val="000000"/>
          <w:lang w:val="en-US"/>
        </w:rPr>
        <w:t xml:space="preserve">The partnership with the </w:t>
      </w:r>
      <w:proofErr w:type="spellStart"/>
      <w:r>
        <w:rPr>
          <w:rFonts w:ascii="Calibri" w:hAnsi="Calibri" w:cs="Calibri"/>
          <w:color w:val="000000"/>
          <w:lang w:val="en-US"/>
        </w:rPr>
        <w:t>Mauá</w:t>
      </w:r>
      <w:proofErr w:type="spellEnd"/>
      <w:r>
        <w:rPr>
          <w:rFonts w:ascii="Calibri" w:hAnsi="Calibri" w:cs="Calibri"/>
          <w:color w:val="000000"/>
          <w:lang w:val="en-US"/>
        </w:rPr>
        <w:t xml:space="preserve"> Institute of Technology (IMT) brought to SP Expo a new version of the Industry Demonstrator 4.0 that brought together new concepts appl</w:t>
      </w:r>
      <w:r>
        <w:rPr>
          <w:rFonts w:ascii="Calibri" w:hAnsi="Calibri" w:cs="Calibri"/>
          <w:color w:val="000000"/>
          <w:lang w:val="en-US"/>
        </w:rPr>
        <w:t>ied to the fair such as Digital Twin and Augmented Reality. The project received the participation of many visitors interested in knowing the futuristic production line that delivered a can of granola with many possibilities of personalization.</w:t>
      </w:r>
    </w:p>
    <w:p w:rsidR="00E14E7B" w:rsidRDefault="004A2648">
      <w:pPr>
        <w:spacing w:before="120" w:after="120" w:line="360" w:lineRule="atLeast"/>
        <w:ind w:firstLine="709"/>
        <w:jc w:val="both"/>
        <w:rPr>
          <w:rFonts w:ascii="Calibri" w:hAnsi="Calibri" w:cs="Calibri"/>
          <w:color w:val="000000"/>
          <w:lang w:val="en-US"/>
        </w:rPr>
      </w:pPr>
      <w:r>
        <w:rPr>
          <w:rFonts w:ascii="Calibri" w:hAnsi="Calibri" w:cs="Calibri"/>
          <w:color w:val="000000"/>
          <w:lang w:val="en-US"/>
        </w:rPr>
        <w:t>In addition</w:t>
      </w:r>
      <w:r>
        <w:rPr>
          <w:rFonts w:ascii="Calibri" w:hAnsi="Calibri" w:cs="Calibri"/>
          <w:color w:val="000000"/>
          <w:lang w:val="en-US"/>
        </w:rPr>
        <w:t xml:space="preserve"> to introducing innovations in manufacturing, IMT offered representatives of micro, small and medium-sized food and beverage industries the opportunity to receive free advice for six months. The companies that received support from the Institute in the las</w:t>
      </w:r>
      <w:r>
        <w:rPr>
          <w:rFonts w:ascii="Calibri" w:hAnsi="Calibri" w:cs="Calibri"/>
          <w:color w:val="000000"/>
          <w:lang w:val="en-US"/>
        </w:rPr>
        <w:t xml:space="preserve">t edition of Fispal </w:t>
      </w:r>
      <w:proofErr w:type="spellStart"/>
      <w:r>
        <w:rPr>
          <w:rFonts w:ascii="Calibri" w:hAnsi="Calibri" w:cs="Calibri"/>
          <w:color w:val="000000"/>
          <w:lang w:val="en-US"/>
        </w:rPr>
        <w:t>Tecnologia</w:t>
      </w:r>
      <w:proofErr w:type="spellEnd"/>
      <w:r>
        <w:rPr>
          <w:rFonts w:ascii="Calibri" w:hAnsi="Calibri" w:cs="Calibri"/>
          <w:color w:val="000000"/>
          <w:lang w:val="en-US"/>
        </w:rPr>
        <w:t>, were also at the event and were able to explain more about the benefits of attendance.</w:t>
      </w:r>
    </w:p>
    <w:p w:rsidR="00E14E7B" w:rsidRDefault="004A2648">
      <w:pPr>
        <w:spacing w:before="120" w:after="120" w:line="360" w:lineRule="atLeast"/>
        <w:ind w:firstLine="708"/>
        <w:jc w:val="both"/>
        <w:rPr>
          <w:rFonts w:ascii="Calibri" w:hAnsi="Calibri" w:cs="Calibri"/>
          <w:color w:val="000000"/>
          <w:lang w:val="en-US"/>
        </w:rPr>
      </w:pPr>
      <w:r>
        <w:rPr>
          <w:rFonts w:ascii="Calibri" w:hAnsi="Calibri" w:cs="Calibri"/>
          <w:color w:val="000000"/>
          <w:lang w:val="en-US"/>
        </w:rPr>
        <w:t xml:space="preserve">For Professor Ari Costa, who was at the helm of the project, this successful partnership with the fair will continue with more surprises </w:t>
      </w:r>
      <w:r>
        <w:rPr>
          <w:rFonts w:ascii="Calibri" w:hAnsi="Calibri" w:cs="Calibri"/>
          <w:color w:val="000000"/>
          <w:lang w:val="en-US"/>
        </w:rPr>
        <w:t xml:space="preserve">for the next edition. "We have exceeded our expectation and received several visitors with a good level of understanding of technology. In addition, around 100 companies apply to receive free advice to solve their problems. In 2019, we will come back with </w:t>
      </w:r>
      <w:r>
        <w:rPr>
          <w:rFonts w:ascii="Calibri" w:hAnsi="Calibri" w:cs="Calibri"/>
          <w:color w:val="000000"/>
          <w:lang w:val="en-US"/>
        </w:rPr>
        <w:t>an even more revolutionary demonstrator, "he concludes.</w:t>
      </w:r>
    </w:p>
    <w:p w:rsidR="00E14E7B" w:rsidRPr="00F91CB4" w:rsidRDefault="00E14E7B">
      <w:pPr>
        <w:spacing w:before="120" w:after="120" w:line="360" w:lineRule="atLeast"/>
        <w:jc w:val="both"/>
        <w:rPr>
          <w:lang w:val="en-US"/>
        </w:rPr>
      </w:pPr>
    </w:p>
    <w:p w:rsidR="00E14E7B" w:rsidRDefault="004A2648">
      <w:pPr>
        <w:spacing w:before="120" w:after="120" w:line="360" w:lineRule="atLeast"/>
        <w:jc w:val="both"/>
        <w:rPr>
          <w:rFonts w:ascii="Calibri" w:hAnsi="Calibri" w:cs="Calibri"/>
          <w:b/>
          <w:color w:val="000000"/>
          <w:sz w:val="28"/>
          <w:szCs w:val="28"/>
          <w:lang w:val="en-US"/>
        </w:rPr>
      </w:pPr>
      <w:r>
        <w:rPr>
          <w:rFonts w:ascii="Calibri" w:hAnsi="Calibri" w:cs="Calibri"/>
          <w:b/>
          <w:color w:val="000000"/>
          <w:sz w:val="28"/>
          <w:szCs w:val="28"/>
          <w:lang w:val="en-US"/>
        </w:rPr>
        <w:t>Attractions</w:t>
      </w:r>
    </w:p>
    <w:p w:rsidR="00E14E7B" w:rsidRDefault="004A2648">
      <w:pPr>
        <w:spacing w:before="120" w:after="120" w:line="360" w:lineRule="atLeast"/>
        <w:ind w:firstLine="708"/>
        <w:jc w:val="both"/>
        <w:rPr>
          <w:rFonts w:ascii="Calibri" w:hAnsi="Calibri" w:cs="Calibri"/>
          <w:color w:val="000000"/>
          <w:lang w:val="en-US"/>
        </w:rPr>
      </w:pPr>
      <w:r>
        <w:rPr>
          <w:rFonts w:ascii="Calibri" w:hAnsi="Calibri" w:cs="Calibri"/>
          <w:color w:val="000000"/>
          <w:lang w:val="en-US"/>
        </w:rPr>
        <w:t xml:space="preserve">Always willing to provide innovations and content that present solutions for the food and beverage industry, Fispal </w:t>
      </w:r>
      <w:proofErr w:type="spellStart"/>
      <w:r>
        <w:rPr>
          <w:rFonts w:ascii="Calibri" w:hAnsi="Calibri" w:cs="Calibri"/>
          <w:color w:val="000000"/>
          <w:lang w:val="en-US"/>
        </w:rPr>
        <w:t>Tecnologia</w:t>
      </w:r>
      <w:proofErr w:type="spellEnd"/>
      <w:r>
        <w:rPr>
          <w:rFonts w:ascii="Calibri" w:hAnsi="Calibri" w:cs="Calibri"/>
          <w:color w:val="000000"/>
          <w:lang w:val="en-US"/>
        </w:rPr>
        <w:t>, in partnership with ABRE (Brazilian Packing Association), featured the Lounge ABRE of packaging, where lectures were given, desi</w:t>
      </w:r>
      <w:r>
        <w:rPr>
          <w:rFonts w:ascii="Calibri" w:hAnsi="Calibri" w:cs="Calibri"/>
          <w:color w:val="000000"/>
          <w:lang w:val="en-US"/>
        </w:rPr>
        <w:t xml:space="preserve">gned to bring alternatives that generate more productivity for the industry. For 20 minutes, the presentations made by raw material manufacturers and, design </w:t>
      </w:r>
      <w:r w:rsidR="00F91CB4">
        <w:rPr>
          <w:rFonts w:ascii="Calibri" w:hAnsi="Calibri" w:cs="Calibri"/>
          <w:color w:val="000000"/>
          <w:lang w:val="en-US"/>
        </w:rPr>
        <w:t>agencies among</w:t>
      </w:r>
      <w:r>
        <w:rPr>
          <w:rFonts w:ascii="Calibri" w:hAnsi="Calibri" w:cs="Calibri"/>
          <w:color w:val="000000"/>
          <w:lang w:val="en-US"/>
        </w:rPr>
        <w:t xml:space="preserve"> others, attracted, in this edition, an average of 15 visitors per lecture. For Isa</w:t>
      </w:r>
      <w:r>
        <w:rPr>
          <w:rFonts w:ascii="Calibri" w:hAnsi="Calibri" w:cs="Calibri"/>
          <w:color w:val="000000"/>
          <w:lang w:val="en-US"/>
        </w:rPr>
        <w:t xml:space="preserve">bella </w:t>
      </w:r>
      <w:proofErr w:type="spellStart"/>
      <w:r>
        <w:rPr>
          <w:rFonts w:ascii="Calibri" w:hAnsi="Calibri" w:cs="Calibri"/>
          <w:color w:val="000000"/>
          <w:lang w:val="en-US"/>
        </w:rPr>
        <w:t>Salibe</w:t>
      </w:r>
      <w:proofErr w:type="spellEnd"/>
      <w:r>
        <w:rPr>
          <w:rFonts w:ascii="Calibri" w:hAnsi="Calibri" w:cs="Calibri"/>
          <w:color w:val="000000"/>
          <w:lang w:val="en-US"/>
        </w:rPr>
        <w:t>, Commercial and Marketing Manager, this number surpassed expectations. "We recorded an average of 150 participants per day who were attracted mainly because the topics covered are sensitive to current industry needs, such as the search for pac</w:t>
      </w:r>
      <w:r>
        <w:rPr>
          <w:rFonts w:ascii="Calibri" w:hAnsi="Calibri" w:cs="Calibri"/>
          <w:color w:val="000000"/>
          <w:lang w:val="en-US"/>
        </w:rPr>
        <w:t>kaging solutions that aim to reduce waste," says Isabella.</w:t>
      </w:r>
    </w:p>
    <w:p w:rsidR="00E14E7B" w:rsidRDefault="004A2648">
      <w:pPr>
        <w:pStyle w:val="Sinespaciado"/>
        <w:spacing w:before="120" w:after="120" w:line="360" w:lineRule="atLeast"/>
        <w:ind w:firstLine="708"/>
        <w:jc w:val="both"/>
        <w:rPr>
          <w:rFonts w:eastAsia="MS Mincho"/>
          <w:color w:val="000000"/>
          <w:sz w:val="24"/>
          <w:szCs w:val="24"/>
          <w:lang w:val="en-US" w:eastAsia="en-US"/>
        </w:rPr>
      </w:pPr>
      <w:r>
        <w:rPr>
          <w:rFonts w:eastAsia="MS Mincho"/>
          <w:color w:val="000000"/>
          <w:sz w:val="24"/>
          <w:szCs w:val="24"/>
          <w:lang w:val="en-US" w:eastAsia="en-US"/>
        </w:rPr>
        <w:t>Another attraction that gained prominence during the four days of the fair was the Lounge Innovation idealized by the SENAI Institute of Technology. In this edition, professionals brought 10 innova</w:t>
      </w:r>
      <w:r>
        <w:rPr>
          <w:rFonts w:eastAsia="MS Mincho"/>
          <w:color w:val="000000"/>
          <w:sz w:val="24"/>
          <w:szCs w:val="24"/>
          <w:lang w:val="en-US" w:eastAsia="en-US"/>
        </w:rPr>
        <w:t xml:space="preserve">tive product designs available for commercialization. According to its director, </w:t>
      </w:r>
      <w:proofErr w:type="spellStart"/>
      <w:r>
        <w:rPr>
          <w:rFonts w:eastAsia="MS Mincho"/>
          <w:color w:val="000000"/>
          <w:sz w:val="24"/>
          <w:szCs w:val="24"/>
          <w:lang w:val="en-US" w:eastAsia="en-US"/>
        </w:rPr>
        <w:t>Estebe</w:t>
      </w:r>
      <w:proofErr w:type="spellEnd"/>
      <w:r>
        <w:rPr>
          <w:rFonts w:eastAsia="MS Mincho"/>
          <w:color w:val="000000"/>
          <w:sz w:val="24"/>
          <w:szCs w:val="24"/>
          <w:lang w:val="en-US" w:eastAsia="en-US"/>
        </w:rPr>
        <w:t xml:space="preserve"> </w:t>
      </w:r>
      <w:proofErr w:type="spellStart"/>
      <w:r>
        <w:rPr>
          <w:rFonts w:eastAsia="MS Mincho"/>
          <w:color w:val="000000"/>
          <w:sz w:val="24"/>
          <w:szCs w:val="24"/>
          <w:lang w:val="en-US" w:eastAsia="en-US"/>
        </w:rPr>
        <w:t>Ormazabal</w:t>
      </w:r>
      <w:proofErr w:type="spellEnd"/>
      <w:r>
        <w:rPr>
          <w:rFonts w:eastAsia="MS Mincho"/>
          <w:color w:val="000000"/>
          <w:sz w:val="24"/>
          <w:szCs w:val="24"/>
          <w:lang w:val="en-US" w:eastAsia="en-US"/>
        </w:rPr>
        <w:t xml:space="preserve"> </w:t>
      </w:r>
      <w:proofErr w:type="spellStart"/>
      <w:r>
        <w:rPr>
          <w:rFonts w:eastAsia="MS Mincho"/>
          <w:color w:val="000000"/>
          <w:sz w:val="24"/>
          <w:szCs w:val="24"/>
          <w:lang w:val="en-US" w:eastAsia="en-US"/>
        </w:rPr>
        <w:t>Insausti</w:t>
      </w:r>
      <w:proofErr w:type="spellEnd"/>
      <w:r>
        <w:rPr>
          <w:rFonts w:eastAsia="MS Mincho"/>
          <w:color w:val="000000"/>
          <w:sz w:val="24"/>
          <w:szCs w:val="24"/>
          <w:lang w:val="en-US" w:eastAsia="en-US"/>
        </w:rPr>
        <w:t>, the number of projects this year was higher than the last edition. "This increase is mainly due to the success of this action, which was carried out</w:t>
      </w:r>
      <w:r>
        <w:rPr>
          <w:rFonts w:eastAsia="MS Mincho"/>
          <w:color w:val="000000"/>
          <w:sz w:val="24"/>
          <w:szCs w:val="24"/>
          <w:lang w:val="en-US" w:eastAsia="en-US"/>
        </w:rPr>
        <w:t xml:space="preserve"> for the </w:t>
      </w:r>
      <w:r>
        <w:rPr>
          <w:rFonts w:eastAsia="MS Mincho"/>
          <w:color w:val="000000"/>
          <w:sz w:val="24"/>
          <w:szCs w:val="24"/>
          <w:lang w:val="en-US" w:eastAsia="en-US"/>
        </w:rPr>
        <w:lastRenderedPageBreak/>
        <w:t>first time in 2017. We have not yet made the balance, but we have verified that the list of companies interested in acquiring these products has practically doubled", he celebrates.</w:t>
      </w:r>
    </w:p>
    <w:p w:rsidR="00E14E7B" w:rsidRDefault="004A2648">
      <w:pPr>
        <w:pStyle w:val="Sinespaciado"/>
        <w:spacing w:before="120" w:after="120" w:line="360" w:lineRule="atLeast"/>
        <w:ind w:firstLine="708"/>
        <w:jc w:val="both"/>
        <w:rPr>
          <w:rFonts w:eastAsia="MS Mincho"/>
          <w:color w:val="000000"/>
          <w:sz w:val="24"/>
          <w:szCs w:val="24"/>
          <w:lang w:val="en-US" w:eastAsia="en-US"/>
        </w:rPr>
      </w:pPr>
      <w:r>
        <w:rPr>
          <w:rFonts w:eastAsia="MS Mincho"/>
          <w:color w:val="000000"/>
          <w:sz w:val="24"/>
          <w:szCs w:val="24"/>
          <w:lang w:val="en-US" w:eastAsia="en-US"/>
        </w:rPr>
        <w:t xml:space="preserve">SENAI also took the Solutions Lab to Fispal </w:t>
      </w:r>
      <w:proofErr w:type="spellStart"/>
      <w:r>
        <w:rPr>
          <w:rFonts w:eastAsia="MS Mincho"/>
          <w:color w:val="000000"/>
          <w:sz w:val="24"/>
          <w:szCs w:val="24"/>
          <w:lang w:val="en-US" w:eastAsia="en-US"/>
        </w:rPr>
        <w:t>Tecnologia</w:t>
      </w:r>
      <w:proofErr w:type="spellEnd"/>
      <w:r>
        <w:rPr>
          <w:rFonts w:eastAsia="MS Mincho"/>
          <w:color w:val="000000"/>
          <w:sz w:val="24"/>
          <w:szCs w:val="24"/>
          <w:lang w:val="en-US" w:eastAsia="en-US"/>
        </w:rPr>
        <w:t xml:space="preserve">. Starting </w:t>
      </w:r>
      <w:r>
        <w:rPr>
          <w:rFonts w:eastAsia="MS Mincho"/>
          <w:color w:val="000000"/>
          <w:sz w:val="24"/>
          <w:szCs w:val="24"/>
          <w:lang w:val="en-US" w:eastAsia="en-US"/>
        </w:rPr>
        <w:t>at 2017, this action aims to foster technological innovation and to promote challenges that need solutions to leverage corporate productivity. It works as follows: four months before the fair, companies access the Institute's website and register a "challe</w:t>
      </w:r>
      <w:r>
        <w:rPr>
          <w:rFonts w:eastAsia="MS Mincho"/>
          <w:color w:val="000000"/>
          <w:sz w:val="24"/>
          <w:szCs w:val="24"/>
          <w:lang w:val="en-US" w:eastAsia="en-US"/>
        </w:rPr>
        <w:t xml:space="preserve">nge" that must be solved by technical experts. "The number of registrations jumped from 10 in 2017 to 40," </w:t>
      </w:r>
      <w:proofErr w:type="spellStart"/>
      <w:r>
        <w:rPr>
          <w:rFonts w:eastAsia="MS Mincho"/>
          <w:color w:val="000000"/>
          <w:sz w:val="24"/>
          <w:szCs w:val="24"/>
          <w:lang w:val="en-US" w:eastAsia="en-US"/>
        </w:rPr>
        <w:t>Insausti</w:t>
      </w:r>
      <w:proofErr w:type="spellEnd"/>
      <w:r>
        <w:rPr>
          <w:rFonts w:eastAsia="MS Mincho"/>
          <w:color w:val="000000"/>
          <w:sz w:val="24"/>
          <w:szCs w:val="24"/>
          <w:lang w:val="en-US" w:eastAsia="en-US"/>
        </w:rPr>
        <w:t xml:space="preserve"> reveals.</w:t>
      </w:r>
    </w:p>
    <w:p w:rsidR="00E14E7B" w:rsidRDefault="004A2648">
      <w:pPr>
        <w:pStyle w:val="Sinespaciado"/>
        <w:spacing w:before="120" w:after="120" w:line="360" w:lineRule="atLeast"/>
        <w:jc w:val="both"/>
        <w:rPr>
          <w:b/>
          <w:bCs/>
          <w:i/>
          <w:iCs/>
          <w:smallCaps/>
          <w:sz w:val="32"/>
          <w:szCs w:val="32"/>
          <w:lang w:val="en-US"/>
        </w:rPr>
      </w:pPr>
      <w:r>
        <w:rPr>
          <w:b/>
          <w:bCs/>
          <w:i/>
          <w:iCs/>
          <w:smallCaps/>
          <w:sz w:val="32"/>
          <w:szCs w:val="32"/>
          <w:lang w:val="en-US"/>
        </w:rPr>
        <w:t>about Informa Exhibitions</w:t>
      </w:r>
    </w:p>
    <w:p w:rsidR="00E14E7B" w:rsidRDefault="004A2648">
      <w:pPr>
        <w:spacing w:before="120" w:after="120" w:line="340" w:lineRule="atLeast"/>
        <w:jc w:val="both"/>
        <w:rPr>
          <w:rStyle w:val="EnlacedeInternet"/>
          <w:rFonts w:ascii="Calibri" w:hAnsi="Calibri" w:cs="Calibri"/>
          <w:lang w:val="en-US"/>
        </w:rPr>
      </w:pPr>
      <w:r>
        <w:rPr>
          <w:rStyle w:val="normaltextrun"/>
          <w:rFonts w:ascii="Calibri" w:eastAsia="Calibri" w:hAnsi="Calibri"/>
          <w:sz w:val="22"/>
          <w:szCs w:val="22"/>
          <w:lang w:val="en-US" w:eastAsia="pt-BR"/>
        </w:rPr>
        <w:t>Informa Exhibitions creates communities and connects people and brands around the world and, combining th</w:t>
      </w:r>
      <w:r>
        <w:rPr>
          <w:rStyle w:val="normaltextrun"/>
          <w:rFonts w:ascii="Calibri" w:eastAsia="Calibri" w:hAnsi="Calibri"/>
          <w:sz w:val="22"/>
          <w:szCs w:val="22"/>
          <w:lang w:val="en-US" w:eastAsia="pt-BR"/>
        </w:rPr>
        <w:t xml:space="preserve">e deliveries of its trade shows with a new digital strategy, generates opportunities and relationships 365 days a year. With offices in São Paulo (headquarters) and Curitiba and around 200 professionals, the </w:t>
      </w:r>
      <w:r w:rsidR="00F91CB4">
        <w:rPr>
          <w:rStyle w:val="normaltextrun"/>
          <w:rFonts w:ascii="Calibri" w:eastAsia="Calibri" w:hAnsi="Calibri"/>
          <w:sz w:val="22"/>
          <w:szCs w:val="22"/>
          <w:lang w:val="en-US" w:eastAsia="pt-BR"/>
        </w:rPr>
        <w:t>company has</w:t>
      </w:r>
      <w:r>
        <w:rPr>
          <w:rStyle w:val="normaltextrun"/>
          <w:rFonts w:ascii="Calibri" w:eastAsia="Calibri" w:hAnsi="Calibri"/>
          <w:sz w:val="22"/>
          <w:szCs w:val="22"/>
          <w:lang w:val="en-US" w:eastAsia="pt-BR"/>
        </w:rPr>
        <w:t xml:space="preserve"> in its portfolio brands such as </w:t>
      </w:r>
      <w:proofErr w:type="spellStart"/>
      <w:r>
        <w:rPr>
          <w:rStyle w:val="normaltextrun"/>
          <w:rFonts w:ascii="Calibri" w:eastAsia="Calibri" w:hAnsi="Calibri"/>
          <w:sz w:val="22"/>
          <w:szCs w:val="22"/>
          <w:lang w:val="en-US" w:eastAsia="pt-BR"/>
        </w:rPr>
        <w:t>Agr</w:t>
      </w:r>
      <w:r>
        <w:rPr>
          <w:rStyle w:val="normaltextrun"/>
          <w:rFonts w:ascii="Calibri" w:eastAsia="Calibri" w:hAnsi="Calibri"/>
          <w:sz w:val="22"/>
          <w:szCs w:val="22"/>
          <w:lang w:val="en-US" w:eastAsia="pt-BR"/>
        </w:rPr>
        <w:t>ishow</w:t>
      </w:r>
      <w:proofErr w:type="spellEnd"/>
      <w:r>
        <w:rPr>
          <w:rStyle w:val="normaltextrun"/>
          <w:rFonts w:ascii="Calibri" w:eastAsia="Calibri" w:hAnsi="Calibri"/>
          <w:sz w:val="22"/>
          <w:szCs w:val="22"/>
          <w:lang w:val="en-US" w:eastAsia="pt-BR"/>
        </w:rPr>
        <w:t xml:space="preserve">, Fispal Technology, Fispal Food Service, </w:t>
      </w:r>
      <w:proofErr w:type="spellStart"/>
      <w:r>
        <w:rPr>
          <w:rStyle w:val="normaltextrun"/>
          <w:rFonts w:ascii="Calibri" w:eastAsia="Calibri" w:hAnsi="Calibri"/>
          <w:sz w:val="22"/>
          <w:szCs w:val="22"/>
          <w:lang w:val="en-US" w:eastAsia="pt-BR"/>
        </w:rPr>
        <w:t>ForMóbile</w:t>
      </w:r>
      <w:proofErr w:type="spellEnd"/>
      <w:r>
        <w:rPr>
          <w:rStyle w:val="normaltextrun"/>
          <w:rFonts w:ascii="Calibri" w:eastAsia="Calibri" w:hAnsi="Calibri"/>
          <w:sz w:val="22"/>
          <w:szCs w:val="22"/>
          <w:lang w:val="en-US" w:eastAsia="pt-BR"/>
        </w:rPr>
        <w:t xml:space="preserve">, </w:t>
      </w:r>
      <w:proofErr w:type="spellStart"/>
      <w:r>
        <w:rPr>
          <w:rStyle w:val="normaltextrun"/>
          <w:rFonts w:ascii="Calibri" w:eastAsia="Calibri" w:hAnsi="Calibri"/>
          <w:sz w:val="22"/>
          <w:szCs w:val="22"/>
          <w:lang w:val="en-US" w:eastAsia="pt-BR"/>
        </w:rPr>
        <w:t>Futurecom</w:t>
      </w:r>
      <w:proofErr w:type="spellEnd"/>
      <w:r>
        <w:rPr>
          <w:rStyle w:val="normaltextrun"/>
          <w:rFonts w:ascii="Calibri" w:eastAsia="Calibri" w:hAnsi="Calibri"/>
          <w:sz w:val="22"/>
          <w:szCs w:val="22"/>
          <w:lang w:val="en-US" w:eastAsia="pt-BR"/>
        </w:rPr>
        <w:t xml:space="preserve">, ABF Franchising Expo, SIG </w:t>
      </w:r>
      <w:proofErr w:type="spellStart"/>
      <w:r>
        <w:rPr>
          <w:rStyle w:val="normaltextrun"/>
          <w:rFonts w:ascii="Calibri" w:eastAsia="Calibri" w:hAnsi="Calibri"/>
          <w:sz w:val="22"/>
          <w:szCs w:val="22"/>
          <w:lang w:val="en-US" w:eastAsia="pt-BR"/>
        </w:rPr>
        <w:t>FutureTEXTIL</w:t>
      </w:r>
      <w:proofErr w:type="spellEnd"/>
      <w:r>
        <w:rPr>
          <w:rStyle w:val="normaltextrun"/>
          <w:rFonts w:ascii="Calibri" w:eastAsia="Calibri" w:hAnsi="Calibri"/>
          <w:sz w:val="22"/>
          <w:szCs w:val="22"/>
          <w:lang w:val="en-US" w:eastAsia="pt-BR"/>
        </w:rPr>
        <w:t xml:space="preserve">, </w:t>
      </w:r>
      <w:proofErr w:type="spellStart"/>
      <w:r>
        <w:rPr>
          <w:rStyle w:val="normaltextrun"/>
          <w:rFonts w:ascii="Calibri" w:eastAsia="Calibri" w:hAnsi="Calibri"/>
          <w:sz w:val="22"/>
          <w:szCs w:val="22"/>
          <w:lang w:val="en-US" w:eastAsia="pt-BR"/>
        </w:rPr>
        <w:t>Feimec</w:t>
      </w:r>
      <w:proofErr w:type="spellEnd"/>
      <w:r>
        <w:rPr>
          <w:rStyle w:val="normaltextrun"/>
          <w:rFonts w:ascii="Calibri" w:eastAsia="Calibri" w:hAnsi="Calibri"/>
          <w:sz w:val="22"/>
          <w:szCs w:val="22"/>
          <w:lang w:val="en-US" w:eastAsia="pt-BR"/>
        </w:rPr>
        <w:t xml:space="preserve">, </w:t>
      </w:r>
      <w:proofErr w:type="spellStart"/>
      <w:r>
        <w:rPr>
          <w:rStyle w:val="normaltextrun"/>
          <w:rFonts w:ascii="Calibri" w:eastAsia="Calibri" w:hAnsi="Calibri"/>
          <w:sz w:val="22"/>
          <w:szCs w:val="22"/>
          <w:lang w:val="en-US" w:eastAsia="pt-BR"/>
        </w:rPr>
        <w:t>Expomafe</w:t>
      </w:r>
      <w:proofErr w:type="spellEnd"/>
      <w:r>
        <w:rPr>
          <w:rStyle w:val="normaltextrun"/>
          <w:rFonts w:ascii="Calibri" w:eastAsia="Calibri" w:hAnsi="Calibri"/>
          <w:sz w:val="22"/>
          <w:szCs w:val="22"/>
          <w:lang w:val="en-US" w:eastAsia="pt-BR"/>
        </w:rPr>
        <w:t>, Plastic Brazil, High Design Home &amp; Office Expo, among others, totalizing 21 sectoral events. In the world, it operates in 150 off</w:t>
      </w:r>
      <w:r>
        <w:rPr>
          <w:rStyle w:val="normaltextrun"/>
          <w:rFonts w:ascii="Calibri" w:eastAsia="Calibri" w:hAnsi="Calibri"/>
          <w:sz w:val="22"/>
          <w:szCs w:val="22"/>
          <w:lang w:val="en-US" w:eastAsia="pt-BR"/>
        </w:rPr>
        <w:t xml:space="preserve">ices in 57 countries and is a leader in business intelligence, academic publications, knowledge and events, publicly traded in the London stock exchange. </w:t>
      </w:r>
      <w:hyperlink r:id="rId7">
        <w:r>
          <w:rPr>
            <w:rStyle w:val="EnlacedeInternet"/>
            <w:rFonts w:ascii="Calibri" w:hAnsi="Calibri" w:cs="Calibri"/>
            <w:lang w:val="en-US"/>
          </w:rPr>
          <w:t>http://www.informaexhibitions.com.br/</w:t>
        </w:r>
      </w:hyperlink>
    </w:p>
    <w:p w:rsidR="00F91CB4" w:rsidRDefault="00F91CB4">
      <w:pPr>
        <w:pStyle w:val="Sinespaciado"/>
        <w:spacing w:before="120" w:after="120" w:line="360" w:lineRule="atLeast"/>
        <w:jc w:val="both"/>
        <w:rPr>
          <w:rFonts w:cs="Arial"/>
          <w:b/>
          <w:bCs/>
          <w:i/>
          <w:iCs/>
          <w:smallCaps/>
          <w:sz w:val="32"/>
          <w:szCs w:val="32"/>
          <w:lang w:val="en-US"/>
        </w:rPr>
      </w:pPr>
    </w:p>
    <w:p w:rsidR="00E14E7B" w:rsidRDefault="004A2648">
      <w:pPr>
        <w:pStyle w:val="Sinespaciado"/>
        <w:spacing w:before="120" w:after="120" w:line="360" w:lineRule="atLeast"/>
        <w:jc w:val="both"/>
        <w:rPr>
          <w:rFonts w:cs="Arial"/>
          <w:b/>
          <w:bCs/>
          <w:i/>
          <w:iCs/>
          <w:smallCaps/>
          <w:sz w:val="32"/>
          <w:szCs w:val="32"/>
          <w:lang w:val="en-US"/>
        </w:rPr>
      </w:pPr>
      <w:r>
        <w:rPr>
          <w:rFonts w:cs="Arial"/>
          <w:b/>
          <w:bCs/>
          <w:i/>
          <w:iCs/>
          <w:smallCaps/>
          <w:sz w:val="32"/>
          <w:szCs w:val="32"/>
          <w:lang w:val="en-US"/>
        </w:rPr>
        <w:t>INFORMATION FOR THE PRESS:</w:t>
      </w:r>
    </w:p>
    <w:p w:rsidR="00E14E7B" w:rsidRDefault="00E14E7B">
      <w:pPr>
        <w:pStyle w:val="Sinespaciado"/>
        <w:spacing w:before="120" w:after="120" w:line="360" w:lineRule="atLeast"/>
        <w:jc w:val="both"/>
        <w:rPr>
          <w:rFonts w:cs="Arial"/>
          <w:sz w:val="24"/>
          <w:lang w:val="en-US"/>
        </w:rPr>
      </w:pPr>
    </w:p>
    <w:tbl>
      <w:tblPr>
        <w:tblW w:w="0" w:type="auto"/>
        <w:jc w:val="center"/>
        <w:tblBorders>
          <w:top w:val="single" w:sz="12" w:space="0" w:color="00000A"/>
          <w:left w:val="nil"/>
          <w:bottom w:val="single" w:sz="8" w:space="0" w:color="00000A"/>
          <w:right w:val="nil"/>
          <w:insideH w:val="single" w:sz="8" w:space="0" w:color="00000A"/>
          <w:insideV w:val="nil"/>
        </w:tblBorders>
        <w:tblCellMar>
          <w:left w:w="70" w:type="dxa"/>
          <w:right w:w="70" w:type="dxa"/>
        </w:tblCellMar>
        <w:tblLook w:val="04A0" w:firstRow="1" w:lastRow="0" w:firstColumn="1" w:lastColumn="0" w:noHBand="0" w:noVBand="1"/>
      </w:tblPr>
      <w:tblGrid>
        <w:gridCol w:w="2479"/>
        <w:gridCol w:w="4434"/>
      </w:tblGrid>
      <w:tr w:rsidR="00E14E7B">
        <w:trPr>
          <w:cantSplit/>
          <w:jc w:val="center"/>
        </w:trPr>
        <w:tc>
          <w:tcPr>
            <w:tcW w:w="6913" w:type="dxa"/>
            <w:gridSpan w:val="2"/>
            <w:tcBorders>
              <w:top w:val="single" w:sz="12" w:space="0" w:color="00000A"/>
              <w:left w:val="nil"/>
              <w:bottom w:val="single" w:sz="8" w:space="0" w:color="00000A"/>
              <w:right w:val="nil"/>
            </w:tcBorders>
            <w:shd w:val="clear" w:color="auto" w:fill="auto"/>
            <w:vAlign w:val="center"/>
          </w:tcPr>
          <w:p w:rsidR="00E14E7B" w:rsidRDefault="004A2648">
            <w:pPr>
              <w:spacing w:beforeAutospacing="1" w:afterAutospacing="1"/>
              <w:jc w:val="center"/>
              <w:rPr>
                <w:rFonts w:ascii="Calibri" w:hAnsi="Calibri" w:cs="Calibri"/>
                <w:b/>
                <w:bCs/>
                <w:i/>
                <w:iCs/>
                <w:smallCaps/>
                <w:spacing w:val="60"/>
                <w:sz w:val="34"/>
                <w:szCs w:val="34"/>
                <w:lang w:val="en-US"/>
              </w:rPr>
            </w:pPr>
            <w:r>
              <w:rPr>
                <w:rFonts w:ascii="Calibri" w:hAnsi="Calibri" w:cs="Calibri"/>
                <w:b/>
                <w:bCs/>
                <w:i/>
                <w:iCs/>
                <w:smallCaps/>
                <w:spacing w:val="60"/>
                <w:sz w:val="34"/>
                <w:szCs w:val="34"/>
                <w:lang w:val="en-US"/>
              </w:rPr>
              <w:t>SD&amp;PRESS CONSULTING</w:t>
            </w:r>
          </w:p>
        </w:tc>
      </w:tr>
      <w:tr w:rsidR="00E14E7B">
        <w:trPr>
          <w:cantSplit/>
          <w:jc w:val="center"/>
        </w:trPr>
        <w:tc>
          <w:tcPr>
            <w:tcW w:w="6913" w:type="dxa"/>
            <w:gridSpan w:val="2"/>
            <w:tcBorders>
              <w:top w:val="nil"/>
              <w:left w:val="nil"/>
              <w:bottom w:val="single" w:sz="8" w:space="0" w:color="00000A"/>
              <w:right w:val="nil"/>
            </w:tcBorders>
            <w:shd w:val="clear" w:color="auto" w:fill="auto"/>
            <w:vAlign w:val="center"/>
          </w:tcPr>
          <w:p w:rsidR="00E14E7B" w:rsidRDefault="004A2648">
            <w:pPr>
              <w:spacing w:beforeAutospacing="1" w:afterAutospacing="1"/>
              <w:jc w:val="center"/>
              <w:rPr>
                <w:rFonts w:ascii="Calibri" w:hAnsi="Calibri" w:cs="Calibri"/>
                <w:spacing w:val="-10"/>
                <w:sz w:val="20"/>
                <w:szCs w:val="20"/>
                <w:lang w:val="en-US"/>
              </w:rPr>
            </w:pPr>
            <w:r>
              <w:rPr>
                <w:rFonts w:ascii="Calibri" w:hAnsi="Calibri" w:cs="Calibri"/>
                <w:spacing w:val="-10"/>
                <w:sz w:val="20"/>
                <w:szCs w:val="20"/>
                <w:lang w:val="en-US"/>
              </w:rPr>
              <w:t>(11) 3876-4070; www.sdpress.com.br; @</w:t>
            </w:r>
            <w:proofErr w:type="spellStart"/>
            <w:r>
              <w:rPr>
                <w:rFonts w:ascii="Calibri" w:hAnsi="Calibri" w:cs="Calibri"/>
                <w:spacing w:val="-10"/>
                <w:sz w:val="20"/>
                <w:szCs w:val="20"/>
                <w:lang w:val="en-US"/>
              </w:rPr>
              <w:t>sdpress</w:t>
            </w:r>
            <w:proofErr w:type="spellEnd"/>
            <w:r>
              <w:rPr>
                <w:rFonts w:ascii="Calibri" w:hAnsi="Calibri" w:cs="Calibri"/>
                <w:spacing w:val="-10"/>
                <w:sz w:val="20"/>
                <w:szCs w:val="20"/>
                <w:lang w:val="en-US"/>
              </w:rPr>
              <w:t>; facebook.com\</w:t>
            </w:r>
            <w:proofErr w:type="spellStart"/>
            <w:r>
              <w:rPr>
                <w:rFonts w:ascii="Calibri" w:hAnsi="Calibri" w:cs="Calibri"/>
                <w:spacing w:val="-10"/>
                <w:sz w:val="20"/>
                <w:szCs w:val="20"/>
                <w:lang w:val="en-US"/>
              </w:rPr>
              <w:t>sdpress</w:t>
            </w:r>
            <w:proofErr w:type="spellEnd"/>
          </w:p>
        </w:tc>
      </w:tr>
      <w:tr w:rsidR="00E14E7B" w:rsidRPr="00F91CB4">
        <w:trPr>
          <w:cantSplit/>
          <w:jc w:val="center"/>
        </w:trPr>
        <w:tc>
          <w:tcPr>
            <w:tcW w:w="2479" w:type="dxa"/>
            <w:tcBorders>
              <w:top w:val="nil"/>
              <w:left w:val="nil"/>
              <w:bottom w:val="single" w:sz="8" w:space="0" w:color="00000A"/>
              <w:right w:val="nil"/>
            </w:tcBorders>
            <w:shd w:val="clear" w:color="auto" w:fill="auto"/>
          </w:tcPr>
          <w:p w:rsidR="00E14E7B" w:rsidRDefault="004A2648">
            <w:pPr>
              <w:spacing w:beforeAutospacing="1" w:afterAutospacing="1"/>
              <w:rPr>
                <w:rFonts w:ascii="Calibri" w:hAnsi="Calibri" w:cs="Calibri"/>
                <w:b/>
                <w:bCs/>
                <w:smallCaps/>
                <w:sz w:val="20"/>
                <w:szCs w:val="20"/>
                <w:lang w:val="en-US"/>
              </w:rPr>
            </w:pPr>
            <w:r>
              <w:rPr>
                <w:rFonts w:ascii="Calibri" w:hAnsi="Calibri" w:cs="Calibri"/>
                <w:b/>
                <w:bCs/>
                <w:smallCaps/>
                <w:sz w:val="20"/>
                <w:szCs w:val="20"/>
                <w:lang w:val="en-US"/>
              </w:rPr>
              <w:t>Caroline Correa</w:t>
            </w:r>
          </w:p>
        </w:tc>
        <w:tc>
          <w:tcPr>
            <w:tcW w:w="4434" w:type="dxa"/>
            <w:tcBorders>
              <w:top w:val="nil"/>
              <w:left w:val="nil"/>
              <w:bottom w:val="single" w:sz="8" w:space="0" w:color="00000A"/>
              <w:right w:val="nil"/>
            </w:tcBorders>
            <w:shd w:val="clear" w:color="auto" w:fill="auto"/>
          </w:tcPr>
          <w:p w:rsidR="00E14E7B" w:rsidRDefault="004A2648">
            <w:pPr>
              <w:spacing w:beforeAutospacing="1" w:afterAutospacing="1"/>
              <w:rPr>
                <w:rFonts w:ascii="Calibri" w:hAnsi="Calibri" w:cs="Calibri"/>
                <w:sz w:val="20"/>
                <w:szCs w:val="20"/>
                <w:lang w:val="en-US"/>
              </w:rPr>
            </w:pPr>
            <w:r>
              <w:rPr>
                <w:rFonts w:ascii="Calibri" w:hAnsi="Calibri" w:cs="Calibri"/>
                <w:sz w:val="20"/>
                <w:szCs w:val="20"/>
                <w:lang w:val="en-US"/>
              </w:rPr>
              <w:t>caroline.correa@sdpress.com.br</w:t>
            </w:r>
          </w:p>
        </w:tc>
      </w:tr>
      <w:tr w:rsidR="00E14E7B" w:rsidRPr="00F91CB4">
        <w:trPr>
          <w:cantSplit/>
          <w:jc w:val="center"/>
        </w:trPr>
        <w:tc>
          <w:tcPr>
            <w:tcW w:w="2479" w:type="dxa"/>
            <w:tcBorders>
              <w:top w:val="nil"/>
              <w:left w:val="nil"/>
              <w:bottom w:val="single" w:sz="8" w:space="0" w:color="00000A"/>
              <w:right w:val="nil"/>
            </w:tcBorders>
            <w:shd w:val="clear" w:color="auto" w:fill="auto"/>
          </w:tcPr>
          <w:p w:rsidR="00E14E7B" w:rsidRDefault="004A2648">
            <w:pPr>
              <w:spacing w:beforeAutospacing="1" w:afterAutospacing="1"/>
              <w:rPr>
                <w:rFonts w:ascii="Calibri" w:hAnsi="Calibri" w:cs="Calibri"/>
                <w:b/>
                <w:bCs/>
                <w:smallCaps/>
                <w:sz w:val="20"/>
                <w:szCs w:val="20"/>
                <w:lang w:val="en-US"/>
              </w:rPr>
            </w:pPr>
            <w:r>
              <w:rPr>
                <w:rFonts w:ascii="Calibri" w:hAnsi="Calibri" w:cs="Calibri"/>
                <w:b/>
                <w:bCs/>
                <w:smallCaps/>
                <w:sz w:val="20"/>
                <w:szCs w:val="20"/>
                <w:lang w:val="en-US"/>
              </w:rPr>
              <w:t>Ana Teixeira</w:t>
            </w:r>
          </w:p>
        </w:tc>
        <w:tc>
          <w:tcPr>
            <w:tcW w:w="4434" w:type="dxa"/>
            <w:tcBorders>
              <w:top w:val="nil"/>
              <w:left w:val="nil"/>
              <w:bottom w:val="single" w:sz="8" w:space="0" w:color="00000A"/>
              <w:right w:val="nil"/>
            </w:tcBorders>
            <w:shd w:val="clear" w:color="auto" w:fill="auto"/>
          </w:tcPr>
          <w:p w:rsidR="00E14E7B" w:rsidRDefault="004A2648">
            <w:pPr>
              <w:spacing w:beforeAutospacing="1" w:afterAutospacing="1"/>
              <w:rPr>
                <w:rFonts w:ascii="Calibri" w:hAnsi="Calibri" w:cs="Calibri"/>
                <w:sz w:val="20"/>
                <w:szCs w:val="20"/>
                <w:lang w:val="en-US"/>
              </w:rPr>
            </w:pPr>
            <w:r>
              <w:rPr>
                <w:rFonts w:ascii="Calibri" w:hAnsi="Calibri" w:cs="Calibri"/>
                <w:sz w:val="20"/>
                <w:szCs w:val="20"/>
                <w:lang w:val="en-US"/>
              </w:rPr>
              <w:t>Ana.teixeira@sdpress.com.br</w:t>
            </w:r>
          </w:p>
        </w:tc>
      </w:tr>
      <w:tr w:rsidR="00E14E7B" w:rsidRPr="00F91CB4">
        <w:trPr>
          <w:cantSplit/>
          <w:jc w:val="center"/>
        </w:trPr>
        <w:tc>
          <w:tcPr>
            <w:tcW w:w="2479" w:type="dxa"/>
            <w:tcBorders>
              <w:top w:val="nil"/>
              <w:left w:val="nil"/>
              <w:bottom w:val="single" w:sz="8" w:space="0" w:color="00000A"/>
              <w:right w:val="nil"/>
            </w:tcBorders>
            <w:shd w:val="clear" w:color="auto" w:fill="auto"/>
          </w:tcPr>
          <w:p w:rsidR="00E14E7B" w:rsidRDefault="004A2648">
            <w:pPr>
              <w:spacing w:beforeAutospacing="1" w:afterAutospacing="1"/>
              <w:rPr>
                <w:rFonts w:ascii="Calibri" w:hAnsi="Calibri" w:cs="Calibri"/>
                <w:b/>
                <w:bCs/>
                <w:smallCaps/>
                <w:sz w:val="20"/>
                <w:szCs w:val="20"/>
                <w:lang w:val="en-US"/>
              </w:rPr>
            </w:pPr>
            <w:r>
              <w:rPr>
                <w:rFonts w:ascii="Calibri" w:hAnsi="Calibri" w:cs="Calibri"/>
                <w:b/>
                <w:bCs/>
                <w:smallCaps/>
                <w:sz w:val="20"/>
                <w:szCs w:val="20"/>
                <w:lang w:val="en-US"/>
              </w:rPr>
              <w:t xml:space="preserve">Priscila </w:t>
            </w:r>
            <w:proofErr w:type="spellStart"/>
            <w:r>
              <w:rPr>
                <w:rFonts w:ascii="Calibri" w:hAnsi="Calibri" w:cs="Calibri"/>
                <w:b/>
                <w:bCs/>
                <w:smallCaps/>
                <w:sz w:val="20"/>
                <w:szCs w:val="20"/>
                <w:lang w:val="en-US"/>
              </w:rPr>
              <w:t>Fabi</w:t>
            </w:r>
            <w:proofErr w:type="spellEnd"/>
          </w:p>
        </w:tc>
        <w:tc>
          <w:tcPr>
            <w:tcW w:w="4434" w:type="dxa"/>
            <w:tcBorders>
              <w:top w:val="nil"/>
              <w:left w:val="nil"/>
              <w:bottom w:val="single" w:sz="8" w:space="0" w:color="00000A"/>
              <w:right w:val="nil"/>
            </w:tcBorders>
            <w:shd w:val="clear" w:color="auto" w:fill="auto"/>
          </w:tcPr>
          <w:p w:rsidR="00E14E7B" w:rsidRDefault="004A2648">
            <w:pPr>
              <w:spacing w:beforeAutospacing="1" w:afterAutospacing="1"/>
              <w:rPr>
                <w:rFonts w:ascii="Calibri" w:hAnsi="Calibri" w:cs="Calibri"/>
                <w:sz w:val="20"/>
                <w:szCs w:val="20"/>
                <w:lang w:val="en-US"/>
              </w:rPr>
            </w:pPr>
            <w:r>
              <w:rPr>
                <w:rFonts w:ascii="Calibri" w:hAnsi="Calibri" w:cs="Calibri"/>
                <w:sz w:val="20"/>
                <w:szCs w:val="20"/>
                <w:lang w:val="en-US"/>
              </w:rPr>
              <w:t>priscila.fabi@sdpress.com.br</w:t>
            </w:r>
          </w:p>
        </w:tc>
      </w:tr>
      <w:tr w:rsidR="00E14E7B">
        <w:trPr>
          <w:cantSplit/>
          <w:jc w:val="center"/>
        </w:trPr>
        <w:tc>
          <w:tcPr>
            <w:tcW w:w="2479" w:type="dxa"/>
            <w:tcBorders>
              <w:top w:val="nil"/>
              <w:left w:val="nil"/>
              <w:bottom w:val="single" w:sz="12" w:space="0" w:color="00000A"/>
              <w:right w:val="nil"/>
            </w:tcBorders>
            <w:shd w:val="clear" w:color="auto" w:fill="auto"/>
          </w:tcPr>
          <w:p w:rsidR="00E14E7B" w:rsidRDefault="00E14E7B">
            <w:pPr>
              <w:rPr>
                <w:rFonts w:ascii="Calibri" w:hAnsi="Calibri" w:cs="Calibri"/>
                <w:lang w:val="en-US"/>
              </w:rPr>
            </w:pPr>
          </w:p>
        </w:tc>
        <w:tc>
          <w:tcPr>
            <w:tcW w:w="4434" w:type="dxa"/>
            <w:tcBorders>
              <w:top w:val="nil"/>
              <w:left w:val="nil"/>
              <w:bottom w:val="single" w:sz="12" w:space="0" w:color="00000A"/>
              <w:right w:val="nil"/>
            </w:tcBorders>
            <w:shd w:val="clear" w:color="auto" w:fill="auto"/>
          </w:tcPr>
          <w:p w:rsidR="00E14E7B" w:rsidRDefault="004A2648">
            <w:pPr>
              <w:jc w:val="right"/>
              <w:rPr>
                <w:rFonts w:ascii="Calibri" w:hAnsi="Calibri" w:cs="Calibri"/>
                <w:smallCaps/>
                <w:sz w:val="20"/>
                <w:szCs w:val="20"/>
                <w:lang w:val="en-US"/>
              </w:rPr>
            </w:pPr>
            <w:r>
              <w:rPr>
                <w:rFonts w:ascii="Calibri" w:hAnsi="Calibri" w:cs="Calibri"/>
                <w:smallCaps/>
                <w:sz w:val="20"/>
                <w:szCs w:val="20"/>
                <w:lang w:val="en-US"/>
              </w:rPr>
              <w:t>June, 2018</w:t>
            </w:r>
          </w:p>
        </w:tc>
      </w:tr>
    </w:tbl>
    <w:p w:rsidR="00E14E7B" w:rsidRDefault="00E14E7B">
      <w:pPr>
        <w:spacing w:before="120" w:after="120" w:line="360" w:lineRule="atLeast"/>
        <w:ind w:firstLine="709"/>
        <w:jc w:val="both"/>
      </w:pPr>
    </w:p>
    <w:sectPr w:rsidR="00E14E7B">
      <w:headerReference w:type="default" r:id="rId8"/>
      <w:footerReference w:type="default" r:id="rId9"/>
      <w:pgSz w:w="11906" w:h="16838"/>
      <w:pgMar w:top="2268" w:right="1412" w:bottom="1440" w:left="1276"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48" w:rsidRDefault="004A2648">
      <w:r>
        <w:separator/>
      </w:r>
    </w:p>
  </w:endnote>
  <w:endnote w:type="continuationSeparator" w:id="0">
    <w:p w:rsidR="004A2648" w:rsidRDefault="004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B" w:rsidRDefault="00E14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48" w:rsidRDefault="004A2648">
      <w:r>
        <w:separator/>
      </w:r>
    </w:p>
  </w:footnote>
  <w:footnote w:type="continuationSeparator" w:id="0">
    <w:p w:rsidR="004A2648" w:rsidRDefault="004A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7B" w:rsidRDefault="004A2648">
    <w:pPr>
      <w:pStyle w:val="Encabezamiento"/>
      <w:tabs>
        <w:tab w:val="left" w:pos="390"/>
        <w:tab w:val="right" w:pos="9602"/>
      </w:tabs>
      <w:ind w:right="-390"/>
    </w:pPr>
    <w:r>
      <w:tab/>
    </w:r>
    <w:r>
      <w:rPr>
        <w:noProof/>
      </w:rPr>
      <w:drawing>
        <wp:inline distT="0" distB="0" distL="0" distR="0">
          <wp:extent cx="1304925" cy="5619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04925" cy="561975"/>
                  </a:xfrm>
                  <a:prstGeom prst="rect">
                    <a:avLst/>
                  </a:prstGeom>
                  <a:noFill/>
                  <a:ln w="9525">
                    <a:noFill/>
                    <a:miter lim="800000"/>
                    <a:headEnd/>
                    <a:tailEnd/>
                  </a:ln>
                </pic:spPr>
              </pic:pic>
            </a:graphicData>
          </a:graphic>
        </wp:inline>
      </w:drawing>
    </w:r>
    <w:r>
      <w:tab/>
    </w:r>
    <w:r>
      <w:tab/>
    </w:r>
    <w:r>
      <w:rPr>
        <w:noProof/>
      </w:rPr>
      <w:drawing>
        <wp:inline distT="0" distB="0" distL="0" distR="0">
          <wp:extent cx="1876425" cy="781050"/>
          <wp:effectExtent l="0" t="0" r="0" b="0"/>
          <wp:docPr id="2" name="Picture" descr="Fisp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Fispal logo"/>
                  <pic:cNvPicPr>
                    <a:picLocks noChangeAspect="1" noChangeArrowheads="1"/>
                  </pic:cNvPicPr>
                </pic:nvPicPr>
                <pic:blipFill>
                  <a:blip r:embed="rId2"/>
                  <a:srcRect b="14764"/>
                  <a:stretch>
                    <a:fillRect/>
                  </a:stretch>
                </pic:blipFill>
                <pic:spPr bwMode="auto">
                  <a:xfrm>
                    <a:off x="0" y="0"/>
                    <a:ext cx="1876425" cy="781050"/>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E7B"/>
    <w:rsid w:val="004A2648"/>
    <w:rsid w:val="00E14E7B"/>
    <w:rsid w:val="00F91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ADE2C02"/>
  <w15:docId w15:val="{771DDFE3-3EBA-3F4E-9B15-CD36ECF3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E35"/>
    <w:pPr>
      <w:suppressAutoHyphens/>
    </w:pPr>
    <w:rPr>
      <w:rFonts w:ascii="Cambria" w:eastAsia="MS Mincho" w:hAnsi="Cambri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5F0149"/>
    <w:rPr>
      <w:rFonts w:ascii="Cambria" w:eastAsia="MS Mincho" w:hAnsi="Cambria" w:cs="Times New Roman"/>
      <w:sz w:val="24"/>
      <w:szCs w:val="24"/>
    </w:rPr>
  </w:style>
  <w:style w:type="character" w:customStyle="1" w:styleId="EnlacedeInternet">
    <w:name w:val="Enlace de Internet"/>
    <w:uiPriority w:val="99"/>
    <w:unhideWhenUsed/>
    <w:rsid w:val="005F0149"/>
    <w:rPr>
      <w:color w:val="0000FF"/>
      <w:u w:val="single"/>
      <w:lang/>
    </w:rPr>
  </w:style>
  <w:style w:type="character" w:customStyle="1" w:styleId="SinespaciadoCar">
    <w:name w:val="Sin espaciado Car"/>
    <w:link w:val="Sinespaciado"/>
    <w:uiPriority w:val="1"/>
    <w:rsid w:val="005F0149"/>
    <w:rPr>
      <w:rFonts w:ascii="Calibri" w:eastAsia="Calibri" w:hAnsi="Calibri" w:cs="Calibri"/>
      <w:lang w:eastAsia="pt-BR"/>
    </w:rPr>
  </w:style>
  <w:style w:type="character" w:customStyle="1" w:styleId="TextodegloboCar">
    <w:name w:val="Texto de globo Car"/>
    <w:link w:val="Textodeglobo"/>
    <w:uiPriority w:val="99"/>
    <w:semiHidden/>
    <w:rsid w:val="00F92E50"/>
    <w:rPr>
      <w:rFonts w:ascii="Tahoma" w:eastAsia="MS Mincho" w:hAnsi="Tahoma" w:cs="Tahoma"/>
      <w:sz w:val="16"/>
      <w:szCs w:val="16"/>
    </w:rPr>
  </w:style>
  <w:style w:type="character" w:styleId="Refdecomentario">
    <w:name w:val="annotation reference"/>
    <w:uiPriority w:val="99"/>
    <w:semiHidden/>
    <w:unhideWhenUsed/>
    <w:rsid w:val="002D5ABD"/>
    <w:rPr>
      <w:sz w:val="16"/>
      <w:szCs w:val="16"/>
    </w:rPr>
  </w:style>
  <w:style w:type="character" w:customStyle="1" w:styleId="TextocomentarioCar">
    <w:name w:val="Texto comentario Car"/>
    <w:link w:val="Textocomentario"/>
    <w:uiPriority w:val="99"/>
    <w:semiHidden/>
    <w:rsid w:val="002D5ABD"/>
    <w:rPr>
      <w:rFonts w:ascii="Cambria" w:eastAsia="MS Mincho" w:hAnsi="Cambria" w:cs="Times New Roman"/>
      <w:sz w:val="20"/>
      <w:szCs w:val="20"/>
    </w:rPr>
  </w:style>
  <w:style w:type="character" w:customStyle="1" w:styleId="AsuntodelcomentarioCar">
    <w:name w:val="Asunto del comentario Car"/>
    <w:link w:val="Asuntodelcomentario"/>
    <w:uiPriority w:val="99"/>
    <w:semiHidden/>
    <w:rsid w:val="002D5ABD"/>
    <w:rPr>
      <w:rFonts w:ascii="Cambria" w:eastAsia="MS Mincho" w:hAnsi="Cambria" w:cs="Times New Roman"/>
      <w:b/>
      <w:bCs/>
      <w:sz w:val="20"/>
      <w:szCs w:val="20"/>
    </w:rPr>
  </w:style>
  <w:style w:type="character" w:customStyle="1" w:styleId="PiedepginaCar">
    <w:name w:val="Pie de página Car"/>
    <w:link w:val="Piedepgina"/>
    <w:uiPriority w:val="99"/>
    <w:rsid w:val="00F54D5D"/>
    <w:rPr>
      <w:rFonts w:ascii="Cambria" w:eastAsia="MS Mincho" w:hAnsi="Cambria" w:cs="Times New Roman"/>
      <w:sz w:val="24"/>
      <w:szCs w:val="24"/>
    </w:rPr>
  </w:style>
  <w:style w:type="character" w:customStyle="1" w:styleId="normaltextrun">
    <w:name w:val="normaltextrun"/>
    <w:basedOn w:val="Fuentedeprrafopredeter"/>
    <w:rsid w:val="00E01130"/>
  </w:style>
  <w:style w:type="character" w:customStyle="1" w:styleId="spellingerror">
    <w:name w:val="spellingerror"/>
    <w:basedOn w:val="Fuentedeprrafopredeter"/>
    <w:rsid w:val="00E01130"/>
  </w:style>
  <w:style w:type="character" w:customStyle="1" w:styleId="MenoPendente1">
    <w:name w:val="Menção Pendente1"/>
    <w:uiPriority w:val="99"/>
    <w:semiHidden/>
    <w:unhideWhenUsed/>
    <w:rsid w:val="006C2E77"/>
    <w:rPr>
      <w:color w:val="605E5C"/>
      <w:shd w:val="clear" w:color="auto" w:fill="E1DFDD"/>
    </w:rPr>
  </w:style>
  <w:style w:type="paragraph" w:styleId="Encabezado">
    <w:name w:val="header"/>
    <w:basedOn w:val="Normal"/>
    <w:next w:val="Cuerpodetexto"/>
    <w:link w:val="EncabezadoCar"/>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Encabezamiento">
    <w:name w:val="Encabezamiento"/>
    <w:basedOn w:val="Normal"/>
    <w:uiPriority w:val="99"/>
    <w:unhideWhenUsed/>
    <w:rsid w:val="005F0149"/>
    <w:pPr>
      <w:tabs>
        <w:tab w:val="center" w:pos="4320"/>
        <w:tab w:val="right" w:pos="8640"/>
      </w:tabs>
    </w:pPr>
  </w:style>
  <w:style w:type="paragraph" w:styleId="Sinespaciado">
    <w:name w:val="No Spacing"/>
    <w:basedOn w:val="Normal"/>
    <w:link w:val="SinespaciadoCar"/>
    <w:uiPriority w:val="1"/>
    <w:qFormat/>
    <w:rsid w:val="005F0149"/>
    <w:rPr>
      <w:rFonts w:ascii="Calibri" w:eastAsia="Calibri" w:hAnsi="Calibri" w:cs="Calibri"/>
      <w:sz w:val="22"/>
      <w:szCs w:val="22"/>
      <w:lang w:eastAsia="pt-BR"/>
    </w:rPr>
  </w:style>
  <w:style w:type="paragraph" w:styleId="Textodeglobo">
    <w:name w:val="Balloon Text"/>
    <w:basedOn w:val="Normal"/>
    <w:link w:val="TextodegloboCar"/>
    <w:uiPriority w:val="99"/>
    <w:semiHidden/>
    <w:unhideWhenUsed/>
    <w:rsid w:val="00F92E50"/>
    <w:rPr>
      <w:rFonts w:ascii="Tahoma" w:hAnsi="Tahoma" w:cs="Tahoma"/>
      <w:sz w:val="16"/>
      <w:szCs w:val="16"/>
    </w:rPr>
  </w:style>
  <w:style w:type="paragraph" w:styleId="Textocomentario">
    <w:name w:val="annotation text"/>
    <w:basedOn w:val="Normal"/>
    <w:link w:val="TextocomentarioCar"/>
    <w:uiPriority w:val="99"/>
    <w:semiHidden/>
    <w:unhideWhenUsed/>
    <w:rsid w:val="002D5ABD"/>
    <w:rPr>
      <w:sz w:val="20"/>
      <w:szCs w:val="20"/>
    </w:rPr>
  </w:style>
  <w:style w:type="paragraph" w:styleId="Asuntodelcomentario">
    <w:name w:val="annotation subject"/>
    <w:basedOn w:val="Textocomentario"/>
    <w:link w:val="AsuntodelcomentarioCar"/>
    <w:uiPriority w:val="99"/>
    <w:semiHidden/>
    <w:unhideWhenUsed/>
    <w:rsid w:val="002D5ABD"/>
    <w:rPr>
      <w:b/>
      <w:bCs/>
    </w:rPr>
  </w:style>
  <w:style w:type="paragraph" w:styleId="Piedepgina">
    <w:name w:val="footer"/>
    <w:basedOn w:val="Normal"/>
    <w:link w:val="PiedepginaCar"/>
    <w:uiPriority w:val="99"/>
    <w:unhideWhenUsed/>
    <w:rsid w:val="00F54D5D"/>
    <w:pPr>
      <w:tabs>
        <w:tab w:val="center" w:pos="4252"/>
        <w:tab w:val="right" w:pos="8504"/>
      </w:tabs>
    </w:pPr>
  </w:style>
  <w:style w:type="paragraph" w:customStyle="1" w:styleId="paragraph">
    <w:name w:val="paragraph"/>
    <w:basedOn w:val="Normal"/>
    <w:rsid w:val="00E01130"/>
    <w:pPr>
      <w:spacing w:after="280"/>
    </w:pPr>
    <w:rPr>
      <w:rFonts w:ascii="Times New Roman" w:eastAsia="Calibri" w:hAnsi="Times New Roman"/>
      <w:lang w:eastAsia="pt-BR"/>
    </w:rPr>
  </w:style>
  <w:style w:type="table" w:styleId="Tablaconcuadrcula">
    <w:name w:val="Table Grid"/>
    <w:basedOn w:val="Tablanormal"/>
    <w:uiPriority w:val="39"/>
    <w:rsid w:val="00C0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rmaexhibitions.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9082-F10D-5543-804F-08BA7952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1388</Words>
  <Characters>7639</Characters>
  <Application>Microsoft Office Word</Application>
  <DocSecurity>0</DocSecurity>
  <Lines>63</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Larsson</dc:creator>
  <cp:lastModifiedBy>gabriel barreto</cp:lastModifiedBy>
  <cp:revision>8</cp:revision>
  <cp:lastPrinted>2017-04-12T18:43:00Z</cp:lastPrinted>
  <dcterms:created xsi:type="dcterms:W3CDTF">2018-07-04T17:55:00Z</dcterms:created>
  <dcterms:modified xsi:type="dcterms:W3CDTF">2018-07-05T00:39:00Z</dcterms:modified>
  <dc:language>es-UY</dc:language>
</cp:coreProperties>
</file>